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43F895DB" wp14:textId="076F9EDE">
      <w:r w:rsidR="6E93E18F">
        <w:rPr/>
        <w:t>Waterproof QR Code Reader</w:t>
      </w:r>
    </w:p>
    <w:p xmlns:wp14="http://schemas.microsoft.com/office/word/2010/wordml" wp14:paraId="2CF0EE6F" wp14:textId="60540033">
      <w:r w:rsidR="6E93E18F">
        <w:rPr/>
        <w:t>AC-ACQR Waterproof Series</w:t>
      </w:r>
    </w:p>
    <w:p xmlns:wp14="http://schemas.microsoft.com/office/word/2010/wordml" wp14:paraId="07ADDA54" wp14:textId="18CCB486">
      <w:r w:rsidR="6E93E18F">
        <w:rPr/>
        <w:t>AC-ACQR-PM401K</w:t>
      </w:r>
    </w:p>
    <w:p xmlns:wp14="http://schemas.microsoft.com/office/word/2010/wordml" wp14:paraId="1FA5B12E" wp14:textId="0BD372AB"/>
    <w:p xmlns:wp14="http://schemas.microsoft.com/office/word/2010/wordml" wp14:paraId="60F17A9F" wp14:textId="6D9C116D">
      <w:r w:rsidR="6E93E18F">
        <w:rPr/>
        <w:t>Key Features:</w:t>
      </w:r>
    </w:p>
    <w:p xmlns:wp14="http://schemas.microsoft.com/office/word/2010/wordml" w:rsidP="2BD5167C" wp14:paraId="73C2D7E0" wp14:textId="7441EB3C">
      <w:pPr>
        <w:pStyle w:val="ListParagraph"/>
        <w:numPr>
          <w:ilvl w:val="0"/>
          <w:numId w:val="1"/>
        </w:numPr>
        <w:rPr>
          <w:lang w:val="en-US"/>
        </w:rPr>
      </w:pPr>
      <w:r w:rsidRPr="2BD5167C" w:rsidR="6E93E18F">
        <w:rPr>
          <w:lang w:val="en-US"/>
        </w:rPr>
        <w:t xml:space="preserve">Support QR code, </w:t>
      </w:r>
      <w:r w:rsidRPr="2BD5167C" w:rsidR="6E93E18F">
        <w:rPr>
          <w:lang w:val="en-US"/>
        </w:rPr>
        <w:t>mifare</w:t>
      </w:r>
      <w:r w:rsidRPr="2BD5167C" w:rsidR="6E93E18F">
        <w:rPr>
          <w:lang w:val="en-US"/>
        </w:rPr>
        <w:t xml:space="preserve"> cards, CPU card, NFC, touch password</w:t>
      </w:r>
    </w:p>
    <w:p xmlns:wp14="http://schemas.microsoft.com/office/word/2010/wordml" w:rsidP="2BD5167C" wp14:paraId="3D52BED4" wp14:textId="7BF3E8C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6E93E18F">
        <w:rPr/>
        <w:t>Wiegand 26/34/RS485</w:t>
      </w:r>
    </w:p>
    <w:p xmlns:wp14="http://schemas.microsoft.com/office/word/2010/wordml" w:rsidP="2BD5167C" wp14:paraId="2247DB57" wp14:textId="36105AC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6E93E18F">
        <w:rPr/>
        <w:t>Support dynamic QR code analysis Tempered</w:t>
      </w:r>
    </w:p>
    <w:p xmlns:wp14="http://schemas.microsoft.com/office/word/2010/wordml" w:rsidP="2BD5167C" wp14:paraId="7D993771" wp14:textId="251A44E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6E93E18F">
        <w:rPr/>
        <w:t>Glass panel, metal shell,IP66 waterproo</w:t>
      </w:r>
    </w:p>
    <w:sectPr>
      <w:pgSz w:w="11906" w:h="16838" w:orient="portrait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ae3a4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9EFEDA"/>
    <w:rsid w:val="2BD5167C"/>
    <w:rsid w:val="439EFEDA"/>
    <w:rsid w:val="6E93E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EFEDA"/>
  <w15:chartTrackingRefBased/>
  <w15:docId w15:val="{9B56CB13-9B0F-43A4-860F-3703173170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9998cbb05f9445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73CD751C7F459104E6E2BEF302E3" ma:contentTypeVersion="19" ma:contentTypeDescription="Create a new document." ma:contentTypeScope="" ma:versionID="fb04b9df731c3f0aaf5868b442b36073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3b939395abc99cd70b50a4bba6d6e64e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CB2666C0-D836-488A-AC55-89FAF2FE9876}"/>
</file>

<file path=customXml/itemProps2.xml><?xml version="1.0" encoding="utf-8"?>
<ds:datastoreItem xmlns:ds="http://schemas.openxmlformats.org/officeDocument/2006/customXml" ds:itemID="{BD8704FF-C839-4B95-96AC-6A3C0D2AA5B4}"/>
</file>

<file path=customXml/itemProps3.xml><?xml version="1.0" encoding="utf-8"?>
<ds:datastoreItem xmlns:ds="http://schemas.openxmlformats.org/officeDocument/2006/customXml" ds:itemID="{9AAB2756-09F2-4E1B-8907-A016E813F2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Brian TY Wong</cp:lastModifiedBy>
  <dcterms:created xsi:type="dcterms:W3CDTF">2026-03-30T10:12:01Z</dcterms:created>
  <dcterms:modified xsi:type="dcterms:W3CDTF">2026-03-30T10:12:41Z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