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AF4DE1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21A9966A" w:rsidR="00AF4DE1" w:rsidRDefault="0075582C" w:rsidP="0BCA8D6C">
      <w:pPr>
        <w:rPr>
          <w:rFonts w:hint="eastAsia"/>
        </w:rPr>
      </w:pPr>
      <w:r w:rsidRPr="0075582C">
        <w:rPr>
          <w:rFonts w:ascii="PMingLiU" w:eastAsia="PMingLiU" w:hAnsi="PMingLiU" w:cs="PMingLiU"/>
          <w:szCs w:val="24"/>
        </w:rPr>
        <w:t xml:space="preserve">Door Expansion Module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4F7F1D28" w:rsidR="00AF4DE1" w:rsidRDefault="0075582C" w:rsidP="0BCA8D6C">
      <w:pPr>
        <w:rPr>
          <w:rFonts w:hint="eastAsia"/>
        </w:rPr>
      </w:pPr>
      <w:r w:rsidRPr="0075582C">
        <w:rPr>
          <w:rFonts w:ascii="PMingLiU" w:eastAsia="PMingLiU" w:hAnsi="PMingLiU" w:cs="PMingLiU"/>
          <w:szCs w:val="24"/>
        </w:rPr>
        <w:t xml:space="preserve">AC-ACEM4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095338CC" w:rsidR="00AF4DE1" w:rsidRDefault="0075582C" w:rsidP="0BCA8D6C">
      <w:pPr>
        <w:rPr>
          <w:rFonts w:hint="eastAsia"/>
        </w:rPr>
      </w:pPr>
      <w:r w:rsidRPr="0075582C">
        <w:rPr>
          <w:rFonts w:ascii="PMingLiU" w:eastAsia="PMingLiU" w:hAnsi="PMingLiU" w:cs="PMingLiU"/>
          <w:szCs w:val="24"/>
        </w:rPr>
        <w:t xml:space="preserve">4-Door Expansion Module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AF4DE1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76D61147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Report Management Input - Connected to AC-ACNC32 via CAN bus</w:t>
      </w:r>
    </w:p>
    <w:p w14:paraId="0D61CA55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Receives and processes real-time commands from AC-ACNC32</w:t>
      </w:r>
    </w:p>
    <w:p w14:paraId="7B9BC3F7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Reports all activities to AC-ACNC32, reports supervised inputs/warnings</w:t>
      </w:r>
    </w:p>
    <w:p w14:paraId="21B9D790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Encased in polycarbonate packaging to prevent component damage</w:t>
      </w:r>
    </w:p>
    <w:p w14:paraId="718F7A76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 xml:space="preserve">All connections and indicators </w:t>
      </w:r>
      <w:proofErr w:type="gramStart"/>
      <w:r w:rsidRPr="0075582C">
        <w:rPr>
          <w:rFonts w:ascii="PMingLiU" w:eastAsia="PMingLiU" w:hAnsi="PMingLiU" w:cs="PMingLiU" w:hint="eastAsia"/>
          <w:szCs w:val="24"/>
        </w:rPr>
        <w:t>clearly</w:t>
      </w:r>
      <w:proofErr w:type="gramEnd"/>
      <w:r w:rsidRPr="0075582C">
        <w:rPr>
          <w:rFonts w:ascii="PMingLiU" w:eastAsia="PMingLiU" w:hAnsi="PMingLiU" w:cs="PMingLiU" w:hint="eastAsia"/>
          <w:szCs w:val="24"/>
        </w:rPr>
        <w:t xml:space="preserve"> labeled with silkscreen text</w:t>
      </w:r>
    </w:p>
    <w:p w14:paraId="285A0831" w14:textId="77777777" w:rsidR="0075582C" w:rsidRP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Offline access control decisions made based on device codes</w:t>
      </w:r>
    </w:p>
    <w:p w14:paraId="2E605BBD" w14:textId="20F8F514" w:rsidR="0075582C" w:rsidRDefault="0075582C" w:rsidP="0075582C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582C">
        <w:rPr>
          <w:rFonts w:ascii="PMingLiU" w:eastAsia="PMingLiU" w:hAnsi="PMingLiU" w:cs="PMingLiU" w:hint="eastAsia"/>
          <w:szCs w:val="24"/>
        </w:rPr>
        <w:t>Customizable with 4 inputs, such as AC faults, battery faults, and tamper alarms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261"/>
        <w:gridCol w:w="4961"/>
      </w:tblGrid>
      <w:tr w:rsidR="750646B8" w14:paraId="1B6909E6" w14:textId="77777777" w:rsidTr="0075582C">
        <w:trPr>
          <w:trHeight w:val="300"/>
        </w:trPr>
        <w:tc>
          <w:tcPr>
            <w:tcW w:w="3261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96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75582C" w14:paraId="7EABA423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48F6665E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Model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4061E2C6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AC-ACEM4</w:t>
            </w:r>
          </w:p>
        </w:tc>
      </w:tr>
      <w:tr w:rsidR="0075582C" w14:paraId="4274FC3E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35183C62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Processor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5F078CEA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Industrial-grade ST chip with Arm® Cortex®-M3 core, running at a speed of 72 MHz, 32-bit processor</w:t>
            </w:r>
          </w:p>
        </w:tc>
      </w:tr>
      <w:tr w:rsidR="0075582C" w14:paraId="77A625A7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40968B15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Installation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6149BFDD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Installed on any wall with four screws or mounted on a standard 35mm DIN rail</w:t>
            </w:r>
          </w:p>
        </w:tc>
      </w:tr>
      <w:tr w:rsidR="0075582C" w14:paraId="1E982C0D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54F229" w14:textId="65527CB1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Dimensions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DAE537" w14:textId="2886725C" w:rsidR="0075582C" w:rsidRPr="0075582C" w:rsidRDefault="0075582C" w:rsidP="0075582C">
            <w:pPr>
              <w:spacing w:after="0"/>
            </w:pPr>
            <w:r w:rsidRPr="0075582C">
              <w:t>150mm (width) x 130mm (height) x 60mm (depth)</w:t>
            </w:r>
          </w:p>
        </w:tc>
      </w:tr>
      <w:tr w:rsidR="0075582C" w14:paraId="4D09C935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E90C09" w14:textId="48DE0804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Weight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7F8479" w14:textId="08E65E11" w:rsidR="0075582C" w:rsidRPr="0075582C" w:rsidRDefault="0075582C" w:rsidP="0075582C">
            <w:pPr>
              <w:spacing w:after="0"/>
            </w:pPr>
            <w:r w:rsidRPr="0075582C">
              <w:t>338 grams (net weight), 533 grams (gross weight)</w:t>
            </w:r>
          </w:p>
        </w:tc>
      </w:tr>
      <w:tr w:rsidR="0075582C" w14:paraId="4BF3CD91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547ACF" w14:textId="08B37923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Casing Material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F83AC8" w14:textId="683AE7B7" w:rsidR="0075582C" w:rsidRPr="0075582C" w:rsidRDefault="0075582C" w:rsidP="0075582C">
            <w:pPr>
              <w:spacing w:after="0"/>
            </w:pPr>
            <w:r w:rsidRPr="0075582C">
              <w:t>Made of polycarbonate</w:t>
            </w:r>
          </w:p>
        </w:tc>
      </w:tr>
      <w:tr w:rsidR="0075582C" w14:paraId="37140AAC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23AB57" w14:textId="36D83391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Operating environment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F70D7CF" w14:textId="1F3F2495" w:rsidR="0075582C" w:rsidRPr="0075582C" w:rsidRDefault="0075582C" w:rsidP="0075582C">
            <w:pPr>
              <w:spacing w:after="0"/>
            </w:pPr>
            <w:r w:rsidRPr="0075582C">
              <w:t>Indoor, or inside a cabinet that complies with NEMA-4 standards</w:t>
            </w:r>
          </w:p>
        </w:tc>
      </w:tr>
      <w:tr w:rsidR="0075582C" w14:paraId="12B3227B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97EA09" w14:textId="546B38FA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Operating environment temperature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F9FEDC" w14:textId="3075A849" w:rsidR="0075582C" w:rsidRPr="0075582C" w:rsidRDefault="0075582C" w:rsidP="0075582C">
            <w:pPr>
              <w:spacing w:after="0"/>
            </w:pPr>
            <w:r w:rsidRPr="0075582C">
              <w:t>0°C to 50°C</w:t>
            </w:r>
          </w:p>
        </w:tc>
      </w:tr>
      <w:tr w:rsidR="0075582C" w14:paraId="11A6AFFB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44373A" w14:textId="2CC5CDB7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t xml:space="preserve">Operating environment humidity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0771D4" w14:textId="3B71AD1D" w:rsidR="0075582C" w:rsidRPr="0075582C" w:rsidRDefault="0075582C" w:rsidP="0075582C">
            <w:pPr>
              <w:spacing w:after="0"/>
            </w:pPr>
            <w:r w:rsidRPr="0075582C">
              <w:t>5% to 95% (non-condensing)</w:t>
            </w:r>
          </w:p>
        </w:tc>
      </w:tr>
      <w:tr w:rsidR="0075582C" w14:paraId="6155977D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C5F8DB" w14:textId="130AFDE4" w:rsidR="0075582C" w:rsidRPr="0075582C" w:rsidRDefault="0075582C" w:rsidP="0075582C">
            <w:pPr>
              <w:spacing w:after="0"/>
              <w:rPr>
                <w:b/>
                <w:bCs/>
              </w:rPr>
            </w:pPr>
            <w:r w:rsidRPr="0075582C">
              <w:rPr>
                <w:b/>
                <w:bCs/>
              </w:rPr>
              <w:lastRenderedPageBreak/>
              <w:t xml:space="preserve">Communication Ports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8AD86" w14:textId="27BACAD4" w:rsidR="0075582C" w:rsidRPr="0075582C" w:rsidRDefault="0075582C" w:rsidP="0075582C">
            <w:pPr>
              <w:spacing w:after="0"/>
            </w:pPr>
            <w:r w:rsidRPr="0075582C">
              <w:t>CAN bus</w:t>
            </w:r>
          </w:p>
        </w:tc>
      </w:tr>
      <w:tr w:rsidR="0075582C" w14:paraId="3BB00A11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64BF0FFA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Operating Voltage/Current (max)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4E48F1B8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Power input: 12VDC/2.5A; Lock output: 12VDC/4A</w:t>
            </w:r>
          </w:p>
        </w:tc>
      </w:tr>
      <w:tr w:rsidR="0075582C" w14:paraId="17809B27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1B552620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Wiegand/RS485 Reader Interface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37D81CFA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Each 12VDC output supports a maximum current of 0.5A</w:t>
            </w:r>
          </w:p>
        </w:tc>
      </w:tr>
      <w:tr w:rsidR="0075582C" w14:paraId="7B9CAE3E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3E2B6B1E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>SIA standard Wiegand/serial card reader interface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36E11C3B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Four ports available for each interface</w:t>
            </w:r>
          </w:p>
        </w:tc>
      </w:tr>
      <w:tr w:rsidR="0075582C" w14:paraId="6D1D1AFE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53457F28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Lock input and output VDC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30CFA0BC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12VDC</w:t>
            </w:r>
          </w:p>
        </w:tc>
      </w:tr>
      <w:tr w:rsidR="0075582C" w14:paraId="489E269E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084D4911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Lock output current per port (max)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4020EF5F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1A</w:t>
            </w:r>
          </w:p>
        </w:tc>
      </w:tr>
      <w:tr w:rsidR="0075582C" w14:paraId="07A723A9" w14:textId="77777777" w:rsidTr="0075582C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7416B847" w:rsidR="0075582C" w:rsidRPr="0075582C" w:rsidRDefault="0075582C" w:rsidP="0075582C">
            <w:pPr>
              <w:spacing w:after="0"/>
              <w:rPr>
                <w:rFonts w:hint="eastAsia"/>
                <w:b/>
                <w:bCs/>
              </w:rPr>
            </w:pPr>
            <w:r w:rsidRPr="0075582C">
              <w:rPr>
                <w:b/>
                <w:bCs/>
              </w:rPr>
              <w:t xml:space="preserve">Certificates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291132BB" w:rsidR="0075582C" w:rsidRPr="0075582C" w:rsidRDefault="0075582C" w:rsidP="0075582C">
            <w:pPr>
              <w:spacing w:after="0"/>
              <w:rPr>
                <w:rFonts w:hint="eastAsia"/>
              </w:rPr>
            </w:pPr>
            <w:r w:rsidRPr="0075582C">
              <w:t>RoHS, EMC, CE, FCC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EAD80C54"/>
    <w:lvl w:ilvl="0" w:tplc="4A8A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E9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48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5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8B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2F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E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7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EC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2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B7589"/>
    <w:rsid w:val="0075582C"/>
    <w:rsid w:val="00AF4DE1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75582C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75582C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CE86F-B3B9-480B-8EEE-A06BAC532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1336</Characters>
  <Application>Microsoft Office Word</Application>
  <DocSecurity>0</DocSecurity>
  <Lines>74</Lines>
  <Paragraphs>67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